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9F98" w14:textId="77777777" w:rsidR="009B6AC4" w:rsidRPr="009B6AC4" w:rsidRDefault="009B6AC4" w:rsidP="009B6AC4">
      <w:pPr>
        <w:jc w:val="right"/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Совет Министров Республики Беларусь</w:t>
      </w:r>
    </w:p>
    <w:p w14:paraId="69B74230" w14:textId="77777777" w:rsidR="009B6AC4" w:rsidRPr="009B6AC4" w:rsidRDefault="009B6AC4" w:rsidP="009B6AC4">
      <w:pPr>
        <w:jc w:val="right"/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ул. Советская, 9, 220010, г. Минск</w:t>
      </w:r>
    </w:p>
    <w:p w14:paraId="36731F94" w14:textId="77777777" w:rsidR="009B6AC4" w:rsidRPr="009B6AC4" w:rsidRDefault="009B6AC4" w:rsidP="009B6AC4">
      <w:pPr>
        <w:jc w:val="right"/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 xml:space="preserve">ФИО: </w:t>
      </w:r>
    </w:p>
    <w:p w14:paraId="798F3911" w14:textId="77777777" w:rsidR="009B6AC4" w:rsidRPr="009B6AC4" w:rsidRDefault="009B6AC4" w:rsidP="009B6AC4">
      <w:pPr>
        <w:jc w:val="right"/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14:paraId="068D4C3F" w14:textId="77777777" w:rsidR="009B6AC4" w:rsidRPr="009B6AC4" w:rsidRDefault="009B6AC4" w:rsidP="009B6AC4">
      <w:pPr>
        <w:jc w:val="right"/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14:paraId="75B2C528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6642792E" w14:textId="6BA6E2F4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Согласно постановлению №67 Министерства здравоохранения с мая 2026 года в подвалах и подъездах многоквартирных домов официально запрещается присутствие бездомных кошек и собак а также их кормление. Причина по версии Минздрава напрямую связано с безопасностью и здоровьем жителей там, где постоянно находится бездомные животные возникают риски для людей: аллергические реакции, паразитарные заболевания, инфекции а коммунальные службы вынуждены тратить дополнительные ресурсы на уборку и дезинфекцию.</w:t>
      </w:r>
    </w:p>
    <w:p w14:paraId="1F2FB80C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04B47224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ЗАКОН РЕСПУБЛИКИ БЕЛАРУСЬ</w:t>
      </w:r>
    </w:p>
    <w:p w14:paraId="198B7106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О нормативных правовых актах</w:t>
      </w:r>
    </w:p>
    <w:p w14:paraId="157BB186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от 17 июля 2018 г. № 130-З</w:t>
      </w:r>
    </w:p>
    <w:p w14:paraId="455619F3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гласит следующее:</w:t>
      </w:r>
    </w:p>
    <w:p w14:paraId="132E68EE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Нормотворческая деятельность осуществляется на основе следующих принципов:</w:t>
      </w:r>
    </w:p>
    <w:p w14:paraId="767C2A48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Ст6 (п.9). Принцип системности и комплексности правового регулирования общественных отношений обеспечивается:</w:t>
      </w:r>
    </w:p>
    <w:p w14:paraId="146EF25D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наличием целостной и согласованной совокупности нормативных правовых актов, отсутствием пробелов в законодательстве (правовом регулировании), исключающих или затрудняющих реализацию принимаемых (издаваемых) нормативных правовых актов;</w:t>
      </w:r>
    </w:p>
    <w:p w14:paraId="7F5483F7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отсутствием коллизий нормативных правовых актов;</w:t>
      </w:r>
    </w:p>
    <w:p w14:paraId="6857A50C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0563A331" w14:textId="2CF4DA4F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Пробелом данных правовых отношениях является отсутствие приютов, отсутствие правового регулирования создания приютов (регистрация, обоснование приюта  как субъекта хозяйственно правовой деятельности и т.д.)</w:t>
      </w:r>
    </w:p>
    <w:p w14:paraId="5A783C81" w14:textId="51627CB9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lastRenderedPageBreak/>
        <w:t>А попытка правового регулирования в законе “Об ответственном отношении к животным” имеет излишние отсылочные и бланкетные нормы, а вот регулирование вопроса не достигнута.</w:t>
      </w:r>
    </w:p>
    <w:p w14:paraId="51B6196C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Даже формулировка “приют” приводит к правовой коллизии, а что уже говорить об организации приютов как таковых.</w:t>
      </w:r>
    </w:p>
    <w:p w14:paraId="51FA280A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04DEDF61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Получается животные вроде бы есть и все это признают, но они должны куда-то волшебным образом деться в мае 2026г.  </w:t>
      </w:r>
    </w:p>
    <w:p w14:paraId="752C343F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НПА призывает бороться со следствием (причем самым жестоким, не гуманным способом, но не решает проблему социально правовых отношений - животные появляются в подвалах, потому что человек их выбрасывает и выгоняет из жилья, человек плодить и избавляется от ненужного приплода. Закрытие подвалов не прекратит поток животных на улицу. Это только усугубит социальный конфликт и не приведёт к социально-правовому регулированию данного рода отношений.</w:t>
      </w:r>
    </w:p>
    <w:p w14:paraId="3BDD54F1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3510655D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Ст.6 (п.4) Принцип гуманизма выражается в личной и общественной (солидарной) ответственности граждан за свое нравственное благополучие.</w:t>
      </w:r>
    </w:p>
    <w:p w14:paraId="510D6305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Но пока на сегодняшний день Республика Беларусь может только предложить животным СМЕРТЬ</w:t>
      </w:r>
    </w:p>
    <w:p w14:paraId="099CA68A" w14:textId="42FBF970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(Никаких других альтернатив). Животных как выбрасывали и пускали на самовыгул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6AC4">
        <w:rPr>
          <w:rFonts w:ascii="Times New Roman" w:hAnsi="Times New Roman" w:cs="Times New Roman"/>
          <w:sz w:val="28"/>
          <w:szCs w:val="28"/>
        </w:rPr>
        <w:t xml:space="preserve"> так и пускают, без правового регулирования именно этого вопроса животные с улицы не исчезнут.</w:t>
      </w:r>
    </w:p>
    <w:p w14:paraId="59ADA8F0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А вот заставлять людей наблюдать как дохнут животные на морозе и под дождем никак нельзя назвать нравственном благополучием.</w:t>
      </w:r>
    </w:p>
    <w:p w14:paraId="7636F0DA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34C2CA17" w14:textId="43038C0A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Это своего рода экоцид к животным-компаньонам, ведущий попросту к истреблению вида, не регулированию численности, а попросту истреблению.</w:t>
      </w:r>
    </w:p>
    <w:p w14:paraId="2FCFA79A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3C98D5C1" w14:textId="7A203578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Ст.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AC4">
        <w:rPr>
          <w:rFonts w:ascii="Times New Roman" w:hAnsi="Times New Roman" w:cs="Times New Roman"/>
          <w:sz w:val="28"/>
          <w:szCs w:val="28"/>
        </w:rPr>
        <w:t>(п.7). Принцип научности обеспечивается:</w:t>
      </w:r>
    </w:p>
    <w:p w14:paraId="4E4D20BC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применением результатов научных исследований, привлечением ученых к разработке проектов нормативных правовых актов, в том числе при проведении обязательной юридической, криминологической и иных экспертиз проектов нормативных правовых актов;</w:t>
      </w:r>
    </w:p>
    <w:p w14:paraId="7FED9B0B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lastRenderedPageBreak/>
        <w:t>научно обоснованным планированием подготовки проектов нормативных правовых актов;</w:t>
      </w:r>
    </w:p>
    <w:p w14:paraId="5961F187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прогнозированием правовых, общественно-политических, финансово-экономических, социальных, криминогенных, экологических и иных последствий принятия (издания) нормативных правовых актов.</w:t>
      </w:r>
    </w:p>
    <w:p w14:paraId="1D7B9DB0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2A5D3404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Уже научно доказано, что вытеснение одного биологического вида, ведёт к приросту другого биологического вида.</w:t>
      </w:r>
    </w:p>
    <w:p w14:paraId="54A15771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4CA469A9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Если Минздрав беспокоят риски для людей аллергических реакции, паразитарных заболеваний и разного рода инфекции из-за бездомных БЫВШЕДОМАШНИХ ЖИВОТНЫХ, то почему Минздрав не беспокоят риски для людей аллергических реакции, паразитарных заболеваний и разного рода инфекции от популяции крыс.</w:t>
      </w:r>
    </w:p>
    <w:p w14:paraId="5A76498A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06F02879" w14:textId="6B7BED22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 xml:space="preserve">Почему Минздрав не беспокоит, количество химических ядов, которыми обрабатывается коммунальное хозяйство для уничтожения грызунов, вероятность в данном случае аллергических реакций как </w:t>
      </w:r>
      <w:r w:rsidR="00AA7679" w:rsidRPr="009B6AC4">
        <w:rPr>
          <w:rFonts w:ascii="Times New Roman" w:hAnsi="Times New Roman" w:cs="Times New Roman"/>
          <w:sz w:val="28"/>
          <w:szCs w:val="28"/>
        </w:rPr>
        <w:t>временных,</w:t>
      </w:r>
      <w:r w:rsidRPr="009B6AC4">
        <w:rPr>
          <w:rFonts w:ascii="Times New Roman" w:hAnsi="Times New Roman" w:cs="Times New Roman"/>
          <w:sz w:val="28"/>
          <w:szCs w:val="28"/>
        </w:rPr>
        <w:t xml:space="preserve"> так и на постоянной основе.</w:t>
      </w:r>
    </w:p>
    <w:p w14:paraId="464D6EAB" w14:textId="05893FCE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Почему Минздрав не беспокоит, что грызуны являются носителями и распространителями клещей. Самке клеща необходимо не только спаривание, но обильное кров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B6AC4">
        <w:rPr>
          <w:rFonts w:ascii="Times New Roman" w:hAnsi="Times New Roman" w:cs="Times New Roman"/>
          <w:sz w:val="28"/>
          <w:szCs w:val="28"/>
        </w:rPr>
        <w:t>сосание.</w:t>
      </w:r>
    </w:p>
    <w:p w14:paraId="239B5F41" w14:textId="56F04E32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 xml:space="preserve">А вот яйца и личинки клеща оказываются на всей территории обитания крыс. А это и подвал, и придомовые территории </w:t>
      </w:r>
      <w:r w:rsidR="00AA7679" w:rsidRPr="009B6AC4">
        <w:rPr>
          <w:rFonts w:ascii="Times New Roman" w:hAnsi="Times New Roman" w:cs="Times New Roman"/>
          <w:sz w:val="28"/>
          <w:szCs w:val="28"/>
        </w:rPr>
        <w:t>и, к сожалению,</w:t>
      </w:r>
      <w:r w:rsidRPr="009B6AC4">
        <w:rPr>
          <w:rFonts w:ascii="Times New Roman" w:hAnsi="Times New Roman" w:cs="Times New Roman"/>
          <w:sz w:val="28"/>
          <w:szCs w:val="28"/>
        </w:rPr>
        <w:t xml:space="preserve"> квартиры жильцов многоквартирных домов (в отличие от котов - крысы могут и проникают в жилище)</w:t>
      </w:r>
    </w:p>
    <w:p w14:paraId="1AA1FEE2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Именно кошки служат биологическим барьером для распространения крыс и клещей.</w:t>
      </w:r>
    </w:p>
    <w:p w14:paraId="53BBD567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67F6BE30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Но видимо Министерство здравоохранения так заботиться о благополучии населения РБ, что готово всех затравить химией и от крыс и клещей. </w:t>
      </w:r>
    </w:p>
    <w:p w14:paraId="7FEB153F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789AFB9B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Научно доказано, что теплокровные млекопитающие (как кошки, собаки, в том числе и крысы) являются лишь носителями блох. Но не источниками их возникновения.</w:t>
      </w:r>
    </w:p>
    <w:p w14:paraId="3B9884AE" w14:textId="20E2FBAF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lastRenderedPageBreak/>
        <w:t>Для сохранения популяции блохам достаточно теплой, влажной следы и что-то наподобие песка. Следовательно подвал служит идеальным инкубатором для блох - песчаные полы, остатки пыли цемента, грязь, накопительный грунт от прорывов канализаций — это все биодоступная среда для размножения блох. </w:t>
      </w:r>
    </w:p>
    <w:p w14:paraId="6526DB0E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На сегодняшний день, в г. Минске уже есть подтвержденные факты - на протяжении 5лет изолированные подвалы и отсутствие кошек, но наличие блох не меняется.</w:t>
      </w:r>
    </w:p>
    <w:p w14:paraId="1EAE8BBE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2933C1D4" w14:textId="6F228925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Кроме того, летом кошки сами покидают подвалы, сбегая от блох. Им не комфортно такое соседство.</w:t>
      </w:r>
    </w:p>
    <w:p w14:paraId="419FB8A2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277AF7CB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Отсутствие естественного врага ведёт к быстрому разрастанию колонии крыс и это в свою очередь начнет угрожать другим видам, к примеру птицам.</w:t>
      </w:r>
    </w:p>
    <w:p w14:paraId="3380F187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Крысы разоряют гнезда и вытесняют с мест кормления многие виды птиц.</w:t>
      </w:r>
    </w:p>
    <w:p w14:paraId="74BE8628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В итоге либо птицы погибают, либо покидают места заполонившие столь неприятными соседями.</w:t>
      </w:r>
    </w:p>
    <w:p w14:paraId="4C2D9CA0" w14:textId="27E97128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Это приводит в свою очередь к экологическому нарушению среди видов насекомых - приросту вредоносных и исчезновению других, достаточно важных.</w:t>
      </w:r>
    </w:p>
    <w:p w14:paraId="0CDE75C7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4D5909FD" w14:textId="66B0DED0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Кроме того, в местах обитания крыс чаще всего погибают и насаждения</w:t>
      </w:r>
      <w:r w:rsidR="004808EC">
        <w:rPr>
          <w:rFonts w:ascii="Times New Roman" w:hAnsi="Times New Roman" w:cs="Times New Roman"/>
          <w:sz w:val="28"/>
          <w:szCs w:val="28"/>
        </w:rPr>
        <w:t xml:space="preserve">. </w:t>
      </w:r>
      <w:r w:rsidRPr="009B6AC4">
        <w:rPr>
          <w:rFonts w:ascii="Times New Roman" w:hAnsi="Times New Roman" w:cs="Times New Roman"/>
          <w:sz w:val="28"/>
          <w:szCs w:val="28"/>
        </w:rPr>
        <w:t>При недостаточности пищи или при наличии угроз, крысы быстро перестраиваются</w:t>
      </w:r>
      <w:r w:rsidR="004808EC">
        <w:rPr>
          <w:rFonts w:ascii="Times New Roman" w:hAnsi="Times New Roman" w:cs="Times New Roman"/>
          <w:sz w:val="28"/>
          <w:szCs w:val="28"/>
        </w:rPr>
        <w:t xml:space="preserve">. </w:t>
      </w:r>
      <w:r w:rsidRPr="009B6AC4">
        <w:rPr>
          <w:rFonts w:ascii="Times New Roman" w:hAnsi="Times New Roman" w:cs="Times New Roman"/>
          <w:sz w:val="28"/>
          <w:szCs w:val="28"/>
        </w:rPr>
        <w:t>Разветвленные подземные туннели позволяют сохранять жизнь колонии питаясь корнями растений. Жилой зеленый (цветущий) комплекс может превратиться в пустырь. </w:t>
      </w:r>
    </w:p>
    <w:p w14:paraId="6BE11FAD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Причем многие растения станут однолетними, т.к. пчелы из за химических обработок и неприятных соседей не будут опылять на данной территории.</w:t>
      </w:r>
    </w:p>
    <w:p w14:paraId="368917D9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67E04565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t>Ст. 6 (п. 8). Принцип социально-экономической обусловленности обеспечивается соответствием принимаемых (издаваемых) нормативных правовых актов социально-экономическим потребностям и возможностям общества и государства, а также целям устойчивого развития, содержащимся в международно-правовых актах и правовых актах программного характера (далее – цели устойчивого развития</w:t>
      </w:r>
    </w:p>
    <w:p w14:paraId="21D3225D" w14:textId="77777777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</w:p>
    <w:p w14:paraId="3BDA0820" w14:textId="4EFEE195" w:rsidR="009B6AC4" w:rsidRPr="009B6AC4" w:rsidRDefault="009B6AC4" w:rsidP="009B6AC4">
      <w:pPr>
        <w:rPr>
          <w:rFonts w:ascii="Times New Roman" w:hAnsi="Times New Roman" w:cs="Times New Roman"/>
          <w:sz w:val="28"/>
          <w:szCs w:val="28"/>
        </w:rPr>
      </w:pPr>
      <w:r w:rsidRPr="009B6AC4">
        <w:rPr>
          <w:rFonts w:ascii="Times New Roman" w:hAnsi="Times New Roman" w:cs="Times New Roman"/>
          <w:sz w:val="28"/>
          <w:szCs w:val="28"/>
        </w:rPr>
        <w:lastRenderedPageBreak/>
        <w:t xml:space="preserve">Грязь, залития и протечки, мусор, </w:t>
      </w:r>
      <w:r w:rsidR="004808EC" w:rsidRPr="009B6AC4">
        <w:rPr>
          <w:rFonts w:ascii="Times New Roman" w:hAnsi="Times New Roman" w:cs="Times New Roman"/>
          <w:sz w:val="28"/>
          <w:szCs w:val="28"/>
        </w:rPr>
        <w:t>оставленные вещи — это</w:t>
      </w:r>
      <w:r w:rsidRPr="009B6AC4">
        <w:rPr>
          <w:rFonts w:ascii="Times New Roman" w:hAnsi="Times New Roman" w:cs="Times New Roman"/>
          <w:sz w:val="28"/>
          <w:szCs w:val="28"/>
        </w:rPr>
        <w:t xml:space="preserve"> </w:t>
      </w:r>
      <w:r w:rsidR="00AA7679" w:rsidRPr="009B6AC4">
        <w:rPr>
          <w:rFonts w:ascii="Times New Roman" w:hAnsi="Times New Roman" w:cs="Times New Roman"/>
          <w:sz w:val="28"/>
          <w:szCs w:val="28"/>
        </w:rPr>
        <w:t>тот мусор,</w:t>
      </w:r>
      <w:r w:rsidRPr="009B6AC4">
        <w:rPr>
          <w:rFonts w:ascii="Times New Roman" w:hAnsi="Times New Roman" w:cs="Times New Roman"/>
          <w:sz w:val="28"/>
          <w:szCs w:val="28"/>
        </w:rPr>
        <w:t xml:space="preserve"> который не обусловлен наличием котов в подвалах. Коты достаточно чистоплотные животные.</w:t>
      </w:r>
    </w:p>
    <w:p w14:paraId="024098EC" w14:textId="4297EA1C" w:rsidR="00AA7679" w:rsidRPr="00AA7679" w:rsidRDefault="00AA7679" w:rsidP="00AA7679">
      <w:pPr>
        <w:rPr>
          <w:rFonts w:ascii="Times New Roman" w:hAnsi="Times New Roman" w:cs="Times New Roman"/>
          <w:sz w:val="28"/>
          <w:szCs w:val="28"/>
        </w:rPr>
      </w:pPr>
      <w:r w:rsidRPr="00AA7679">
        <w:rPr>
          <w:rFonts w:ascii="Times New Roman" w:hAnsi="Times New Roman" w:cs="Times New Roman"/>
          <w:sz w:val="28"/>
          <w:szCs w:val="28"/>
        </w:rPr>
        <w:t xml:space="preserve">А вот разложившиеся трупы животных в подвалах </w:t>
      </w:r>
      <w:r w:rsidRPr="00AA7679">
        <w:rPr>
          <w:rFonts w:ascii="Times New Roman" w:hAnsi="Times New Roman" w:cs="Times New Roman"/>
          <w:sz w:val="28"/>
          <w:szCs w:val="28"/>
        </w:rPr>
        <w:t>— это</w:t>
      </w:r>
      <w:r w:rsidRPr="00AA7679">
        <w:rPr>
          <w:rFonts w:ascii="Times New Roman" w:hAnsi="Times New Roman" w:cs="Times New Roman"/>
          <w:sz w:val="28"/>
          <w:szCs w:val="28"/>
        </w:rPr>
        <w:t xml:space="preserve"> результат деятельности человека, его жестокого обращения к бесхозным животным. Обосновывать затраты коммунальных служб на уборку лишь наличием котов экономически не оправдано, огромный процент этих расходов обусловлен фактором человеческой деятельности.</w:t>
      </w:r>
    </w:p>
    <w:p w14:paraId="03373535" w14:textId="7D1B3143" w:rsidR="00AA7679" w:rsidRPr="00AA7679" w:rsidRDefault="00AA7679" w:rsidP="00AA7679">
      <w:pPr>
        <w:rPr>
          <w:rFonts w:ascii="Times New Roman" w:hAnsi="Times New Roman" w:cs="Times New Roman"/>
          <w:sz w:val="28"/>
          <w:szCs w:val="28"/>
        </w:rPr>
      </w:pPr>
      <w:r w:rsidRPr="00AA7679">
        <w:rPr>
          <w:rFonts w:ascii="Times New Roman" w:hAnsi="Times New Roman" w:cs="Times New Roman"/>
          <w:sz w:val="28"/>
          <w:szCs w:val="28"/>
        </w:rPr>
        <w:t xml:space="preserve">Международные общества, которые идут по гуманному пути и заботятся об экосистеме, находят варианты комфортного сосуществования всех видов биоразнообразия животных, проживающих </w:t>
      </w:r>
      <w:r w:rsidRPr="00AA7679">
        <w:rPr>
          <w:rFonts w:ascii="Times New Roman" w:hAnsi="Times New Roman" w:cs="Times New Roman"/>
          <w:sz w:val="28"/>
          <w:szCs w:val="28"/>
        </w:rPr>
        <w:t>рядом с</w:t>
      </w:r>
      <w:r w:rsidRPr="00AA7679">
        <w:rPr>
          <w:rFonts w:ascii="Times New Roman" w:hAnsi="Times New Roman" w:cs="Times New Roman"/>
          <w:sz w:val="28"/>
          <w:szCs w:val="28"/>
        </w:rPr>
        <w:t xml:space="preserve"> людьми.</w:t>
      </w:r>
    </w:p>
    <w:p w14:paraId="7800F0D1" w14:textId="77777777" w:rsidR="00AA7679" w:rsidRPr="00AA7679" w:rsidRDefault="00AA7679" w:rsidP="00AA7679">
      <w:pPr>
        <w:rPr>
          <w:rFonts w:ascii="Times New Roman" w:hAnsi="Times New Roman" w:cs="Times New Roman"/>
          <w:sz w:val="28"/>
          <w:szCs w:val="28"/>
        </w:rPr>
      </w:pPr>
    </w:p>
    <w:p w14:paraId="57238C76" w14:textId="77777777" w:rsidR="00AA7679" w:rsidRPr="00AA7679" w:rsidRDefault="00AA7679" w:rsidP="00AA7679">
      <w:pPr>
        <w:rPr>
          <w:rFonts w:ascii="Times New Roman" w:hAnsi="Times New Roman" w:cs="Times New Roman"/>
          <w:sz w:val="28"/>
          <w:szCs w:val="28"/>
        </w:rPr>
      </w:pPr>
      <w:r w:rsidRPr="00AA7679">
        <w:rPr>
          <w:rFonts w:ascii="Times New Roman" w:hAnsi="Times New Roman" w:cs="Times New Roman"/>
          <w:sz w:val="28"/>
          <w:szCs w:val="28"/>
        </w:rPr>
        <w:t>Ст.6 (п.10). Принцип стабильности правового регулирования общественных отношений обеспечивается принятием нормотворческими органами (должностными лицами), иными субъектами нормотворческой деятельности мер по обеспечению надлежащего качества нормативных правовых актов, полноты и эффективности правового регулирования общественных отношений, а также по ограничению частых корректировок нормативных правовых актов.</w:t>
      </w:r>
    </w:p>
    <w:p w14:paraId="09D07DE3" w14:textId="77777777" w:rsidR="00AA7679" w:rsidRPr="00AA7679" w:rsidRDefault="00AA7679" w:rsidP="00AA7679">
      <w:pPr>
        <w:rPr>
          <w:rFonts w:ascii="Times New Roman" w:hAnsi="Times New Roman" w:cs="Times New Roman"/>
          <w:sz w:val="28"/>
          <w:szCs w:val="28"/>
        </w:rPr>
      </w:pPr>
    </w:p>
    <w:p w14:paraId="1E7A19FA" w14:textId="77777777" w:rsidR="00AA7679" w:rsidRPr="00AA7679" w:rsidRDefault="00AA7679" w:rsidP="00AA7679">
      <w:pPr>
        <w:rPr>
          <w:rFonts w:ascii="Times New Roman" w:hAnsi="Times New Roman" w:cs="Times New Roman"/>
          <w:sz w:val="28"/>
          <w:szCs w:val="28"/>
        </w:rPr>
      </w:pPr>
      <w:r w:rsidRPr="00AA7679">
        <w:rPr>
          <w:rFonts w:ascii="Times New Roman" w:hAnsi="Times New Roman" w:cs="Times New Roman"/>
          <w:sz w:val="28"/>
          <w:szCs w:val="28"/>
        </w:rPr>
        <w:t>Постановление № 67 Минздрава написано с игнорированием всех принципы нормотворчества.  Постановление не обеспечивает полноты правового регулирования соответствующих общественных отношений, связанных с бездомными животными. В нормативном правовом акте должно предусматриваться комплексное регулирование отношений, относящихся к предмету правового регулирования этого акта, а наличие пробелов в правовом регулировании и коллизий приведет лишь к частым корректировкам нормативного акта и затратам бюджетных средств на внесение изменений.</w:t>
      </w:r>
    </w:p>
    <w:p w14:paraId="3E0C55B1" w14:textId="173DCB42" w:rsidR="00450669" w:rsidRDefault="00AA7679" w:rsidP="00AA7679">
      <w:pPr>
        <w:rPr>
          <w:rFonts w:ascii="Times New Roman" w:hAnsi="Times New Roman" w:cs="Times New Roman"/>
          <w:sz w:val="28"/>
          <w:szCs w:val="28"/>
        </w:rPr>
      </w:pPr>
      <w:r w:rsidRPr="00AA7679">
        <w:rPr>
          <w:rFonts w:ascii="Times New Roman" w:hAnsi="Times New Roman" w:cs="Times New Roman"/>
          <w:sz w:val="28"/>
          <w:szCs w:val="28"/>
        </w:rPr>
        <w:t>Просим отложить принятие постановления № 67 Минздрава до момента полного урегулирования общественных отношений, связанных с бездомными животными, птицами.</w:t>
      </w:r>
    </w:p>
    <w:p w14:paraId="38AB5674" w14:textId="202071D1" w:rsidR="00AA7679" w:rsidRDefault="00AA7679" w:rsidP="00AA7679">
      <w:pPr>
        <w:rPr>
          <w:rFonts w:ascii="Times New Roman" w:hAnsi="Times New Roman" w:cs="Times New Roman"/>
          <w:sz w:val="28"/>
          <w:szCs w:val="28"/>
        </w:rPr>
      </w:pPr>
    </w:p>
    <w:p w14:paraId="17BB11F4" w14:textId="2A023318" w:rsidR="00AA7679" w:rsidRPr="00AA7679" w:rsidRDefault="00AA7679" w:rsidP="00AA7679">
      <w:pPr>
        <w:rPr>
          <w:color w:val="AEAAAA" w:themeColor="background2" w:themeShade="BF"/>
          <w:lang w:val="ru-BY"/>
        </w:rPr>
      </w:pPr>
      <w:r w:rsidRPr="00AA7679"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ru-BY"/>
        </w:rPr>
        <w:t>Проставить дату</w:t>
      </w:r>
      <w:r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ru-BY"/>
        </w:rPr>
        <w:tab/>
        <w:t>Ф.И.О.</w:t>
      </w:r>
    </w:p>
    <w:sectPr w:rsidR="00AA7679" w:rsidRPr="00AA7679" w:rsidSect="009B6AC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11"/>
    <w:rsid w:val="00450669"/>
    <w:rsid w:val="004808EC"/>
    <w:rsid w:val="009B6AC4"/>
    <w:rsid w:val="00AA7679"/>
    <w:rsid w:val="00F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99A5"/>
  <w15:chartTrackingRefBased/>
  <w15:docId w15:val="{B600362A-8616-4734-9E19-D32E74DB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Igor-Natalia</dc:creator>
  <cp:keywords/>
  <dc:description/>
  <cp:lastModifiedBy>Igor-Natalia</cp:lastModifiedBy>
  <cp:revision>2</cp:revision>
  <dcterms:created xsi:type="dcterms:W3CDTF">2026-01-03T17:51:00Z</dcterms:created>
  <dcterms:modified xsi:type="dcterms:W3CDTF">2026-01-04T07:35:00Z</dcterms:modified>
</cp:coreProperties>
</file>