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right"/>
      </w:pPr>
      <w:r>
        <w:t>Первому заместителю министра природных ресурсов и охраны окружающей среды РБ</w:t>
      </w:r>
    </w:p>
    <w:p w14:paraId="02000000">
      <w:pPr>
        <w:widowControl w:val="1"/>
        <w:ind/>
        <w:jc w:val="right"/>
      </w:pPr>
      <w:r>
        <w:t>Лысенко Максиму Владимировичу</w:t>
      </w:r>
    </w:p>
    <w:p w14:paraId="03000000">
      <w:pPr>
        <w:widowControl w:val="1"/>
        <w:ind/>
        <w:jc w:val="right"/>
      </w:pPr>
      <w:r>
        <w:t>220004, г. Минск, ул. Коллекторная, 10</w:t>
      </w:r>
    </w:p>
    <w:p w14:paraId="04000000">
      <w:pPr>
        <w:widowControl w:val="1"/>
        <w:ind/>
        <w:jc w:val="right"/>
      </w:pPr>
    </w:p>
    <w:p w14:paraId="05000000">
      <w:pPr>
        <w:widowControl w:val="1"/>
        <w:ind/>
        <w:jc w:val="right"/>
      </w:pPr>
      <w:r>
        <w:t>Директору Государственной инспекции охраны животного и растительного мира при Президенте РБ</w:t>
      </w:r>
    </w:p>
    <w:p w14:paraId="06000000">
      <w:pPr>
        <w:widowControl w:val="1"/>
        <w:ind/>
        <w:jc w:val="right"/>
      </w:pPr>
      <w:r>
        <w:t>Тертелю Юрию Станиславовичу</w:t>
      </w:r>
    </w:p>
    <w:p w14:paraId="07000000">
      <w:pPr>
        <w:widowControl w:val="1"/>
        <w:ind/>
        <w:jc w:val="right"/>
      </w:pPr>
      <w:r>
        <w:t>220073, г. Минск, ул. Харьковская, 17</w:t>
      </w:r>
    </w:p>
    <w:p w14:paraId="08000000">
      <w:pPr>
        <w:widowControl w:val="1"/>
        <w:ind/>
        <w:jc w:val="right"/>
      </w:pPr>
    </w:p>
    <w:p w14:paraId="09000000">
      <w:pPr>
        <w:widowControl w:val="1"/>
        <w:ind/>
        <w:jc w:val="right"/>
      </w:pPr>
      <w:r>
        <w:t>Начальнику Лельчицкого РОВД Гомельской области</w:t>
      </w:r>
    </w:p>
    <w:p w14:paraId="0A000000">
      <w:pPr>
        <w:widowControl w:val="1"/>
        <w:ind/>
        <w:jc w:val="right"/>
      </w:pPr>
      <w:r>
        <w:t>Титову Рустаму Викторовичу</w:t>
      </w:r>
    </w:p>
    <w:p w14:paraId="0B000000">
      <w:pPr>
        <w:widowControl w:val="1"/>
        <w:ind/>
        <w:jc w:val="right"/>
      </w:pPr>
      <w:r>
        <w:t>247760, Гомельская обл., г. Лельчицы, ул. Советская, 58</w:t>
      </w:r>
    </w:p>
    <w:p w14:paraId="0C000000">
      <w:pPr>
        <w:widowControl w:val="1"/>
        <w:ind/>
        <w:jc w:val="right"/>
      </w:pPr>
    </w:p>
    <w:p w14:paraId="0D000000">
      <w:pPr>
        <w:widowControl w:val="1"/>
        <w:ind/>
        <w:jc w:val="right"/>
      </w:pPr>
      <w:r>
        <w:t>Прокурору Лельчицкого района Гомельской области</w:t>
      </w:r>
    </w:p>
    <w:p w14:paraId="0E000000">
      <w:pPr>
        <w:widowControl w:val="1"/>
        <w:ind/>
        <w:jc w:val="right"/>
      </w:pPr>
      <w:r>
        <w:t>советнику юстиции Новику Дмитрию Васильевичу</w:t>
      </w:r>
    </w:p>
    <w:p w14:paraId="0F000000">
      <w:pPr>
        <w:widowControl w:val="1"/>
        <w:ind/>
        <w:jc w:val="right"/>
      </w:pPr>
      <w:r>
        <w:t>(для надзора за исполнением законодательства)</w:t>
      </w:r>
    </w:p>
    <w:p w14:paraId="10000000">
      <w:pPr>
        <w:widowControl w:val="1"/>
        <w:ind/>
        <w:jc w:val="right"/>
        <w:rPr>
          <w:rFonts w:ascii="XO Thames" w:hAnsi="XO Thames"/>
          <w:i w:val="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247841, г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.п.Лельчицы,ул.Коммунальная, 8</w:t>
      </w:r>
    </w:p>
    <w:p w14:paraId="11000000">
      <w:pPr>
        <w:widowControl w:val="1"/>
        <w:ind/>
        <w:jc w:val="right"/>
      </w:pPr>
    </w:p>
    <w:p w14:paraId="12000000">
      <w:pPr>
        <w:widowControl w:val="1"/>
        <w:ind/>
        <w:jc w:val="right"/>
      </w:pPr>
      <w:r>
        <w:t>От: [ФИО]</w:t>
      </w:r>
    </w:p>
    <w:p w14:paraId="13000000">
      <w:pPr>
        <w:widowControl w:val="1"/>
        <w:ind/>
        <w:jc w:val="right"/>
      </w:pPr>
      <w:r>
        <w:t>Адрес: [хххххх]</w:t>
      </w:r>
    </w:p>
    <w:p w14:paraId="14000000">
      <w:pPr>
        <w:widowControl w:val="1"/>
        <w:ind/>
        <w:jc w:val="right"/>
      </w:pPr>
      <w:r>
        <w:t>Телефон: +375 (хх) ххх-хх-хх</w:t>
      </w:r>
    </w:p>
    <w:p w14:paraId="15000000">
      <w:pPr>
        <w:widowControl w:val="1"/>
        <w:ind/>
        <w:jc w:val="right"/>
      </w:pPr>
      <w:r>
        <w:t>E-mail: [Твой email]</w:t>
      </w:r>
    </w:p>
    <w:p w14:paraId="16000000"/>
    <w:p w14:paraId="17000000"/>
    <w:p w14:paraId="18000000">
      <w:pPr>
        <w:widowControl w:val="1"/>
        <w:ind/>
        <w:jc w:val="center"/>
        <w:rPr>
          <w:b w:val="1"/>
        </w:rPr>
      </w:pPr>
      <w:r>
        <w:rPr>
          <w:b w:val="1"/>
        </w:rPr>
        <w:t>ЗАЯВЛЕНИЕ</w:t>
      </w:r>
    </w:p>
    <w:p w14:paraId="19000000">
      <w:pPr>
        <w:widowControl w:val="1"/>
        <w:ind/>
        <w:jc w:val="center"/>
        <w:rPr>
          <w:b w:val="1"/>
        </w:rPr>
      </w:pPr>
      <w:r>
        <w:rPr>
          <w:b w:val="1"/>
        </w:rPr>
        <w:t>о факте незаконного применения орудий лова и жестокого обращения с диким животным</w:t>
      </w:r>
    </w:p>
    <w:p w14:paraId="1A000000"/>
    <w:p w14:paraId="1B000000">
      <w:r>
        <w:t>Прошу провести проверку и дать правовую оценку действиям жителей д. Дзержинск Лельчицкого района, которые 14 марта 2026 года установили капкан на территории частного подворья, в результате чего был травмирован и похищен представитель дикой фауны, предположительно — лесной кот (Felis silvestris).</w:t>
      </w:r>
    </w:p>
    <w:p w14:paraId="1C000000"/>
    <w:p w14:paraId="1D000000">
      <w:pPr>
        <w:rPr>
          <w:b w:val="1"/>
        </w:rPr>
      </w:pPr>
      <w:r>
        <w:rPr>
          <w:b w:val="1"/>
        </w:rPr>
        <w:t>Обстоятельства дела:</w:t>
      </w:r>
    </w:p>
    <w:p w14:paraId="1E000000"/>
    <w:p w14:paraId="1F000000">
      <w:r>
        <w:t>Согласно публикации в СМИ (Onliner, 16.03.2026), местные жители обнаружили в сарае животное, попавшее лапой в капкан, закрепленный цепью к жерди. Зверь был оставлен без присмотра и впоследствии исчез вместе с орудием лова.</w:t>
      </w:r>
    </w:p>
    <w:p w14:paraId="20000000"/>
    <w:p w14:paraId="21000000">
      <w:pPr>
        <w:rPr>
          <w:b w:val="1"/>
        </w:rPr>
      </w:pPr>
      <w:r>
        <w:rPr>
          <w:b w:val="1"/>
        </w:rPr>
        <w:t>Правовое обоснование:</w:t>
      </w:r>
    </w:p>
    <w:p w14:paraId="22000000"/>
    <w:p w14:paraId="23000000">
      <w:r>
        <w:t xml:space="preserve">1. </w:t>
      </w:r>
      <w:r>
        <w:rPr>
          <w:b w:val="1"/>
        </w:rPr>
        <w:t>Незаконное использование орудий лова</w:t>
      </w:r>
      <w:r>
        <w:t>.</w:t>
      </w:r>
    </w:p>
    <w:p w14:paraId="24000000"/>
    <w:p w14:paraId="25000000">
      <w:r>
        <w:t>Действия граждан подпадают под признаки состава административного правонарушения, предусмотренного ст. 16.27 КоАП РБ «Незаконная добыча или попытка незаконной добычи животных, не отнесённых к объектам охоты и рыболовства, либо с применением запрещённых орудий и способов добычи», что влечёт наложение штрафа в размере от 10 до 50 базовых величин с конфискацией орудий лова или без конфискации.</w:t>
      </w:r>
    </w:p>
    <w:p w14:paraId="26000000"/>
    <w:p w14:paraId="27000000">
      <w:pPr>
        <w:rPr>
          <w:b w:val="1"/>
        </w:rPr>
      </w:pPr>
      <w:r>
        <w:t xml:space="preserve">2. </w:t>
      </w:r>
      <w:r>
        <w:rPr>
          <w:b w:val="1"/>
        </w:rPr>
        <w:t>Жестокое обращение с животным (ст. 16.29 КоАП РБ).</w:t>
      </w:r>
    </w:p>
    <w:p w14:paraId="28000000">
      <w:r>
        <w:t>Обнаружив дикое животное в капкане, граждане были обязаны принять меры к его освобождению и оказанию помощи. Вместо этого они оставили травмированного зверя без присмотра, чем проявили жестокость и безразличие к его страданиям.</w:t>
      </w:r>
    </w:p>
    <w:p w14:paraId="29000000"/>
    <w:p w14:paraId="2A000000">
      <w:r>
        <w:t>Учитывая, что с 2025 года использование капканов запрещено вне охотничьих территорий, сам факт применения такого орудия лова, а также последующее бездействие граждан, подпадает под признаки правонарушения, предусмотренного ст. 16.29 КоАП РБ «Жестокое обращение с животными». Данная статья предусматривает ответственность за умышленное причинение животному увечий, а также за оставление животного без помощи, повлекшее его гибель или исчезновение.</w:t>
      </w:r>
    </w:p>
    <w:p w14:paraId="2B000000"/>
    <w:p w14:paraId="2C000000">
      <w:r>
        <w:t xml:space="preserve">3. </w:t>
      </w:r>
      <w:r>
        <w:rPr>
          <w:b w:val="1"/>
        </w:rPr>
        <w:t>Охрана редких видов.</w:t>
      </w:r>
    </w:p>
    <w:p w14:paraId="2D000000">
      <w:r>
        <w:t>В случае подтверждения, что добытым животным являлся лесной кот, действия лиц квалифицируются в рамках ст. 16.27 КоАП РБ как незаконная добыча животного с применением запрещённых орудий. Учитывая статус вида, считающегося редким для территории Беларуси (последний случай фиксации датировался 1927 годом), это также требует экологической оценки ущерба.</w:t>
      </w:r>
    </w:p>
    <w:p w14:paraId="2E000000"/>
    <w:p w14:paraId="2F000000">
      <w:pPr>
        <w:rPr>
          <w:b w:val="1"/>
        </w:rPr>
      </w:pPr>
      <w:r>
        <w:rPr>
          <w:b w:val="1"/>
        </w:rPr>
        <w:t>ПРОШУ:</w:t>
      </w:r>
    </w:p>
    <w:p w14:paraId="30000000">
      <w:pPr>
        <w:numPr>
          <w:numId w:val="1"/>
        </w:numPr>
      </w:pPr>
      <w:r>
        <w:t>Организовать выездную проверку в д. Дзержинск Лельчицкого района для установления лиц, установивших капкан, и изъятия орудия правонарушения.</w:t>
      </w:r>
    </w:p>
    <w:p w14:paraId="31000000">
      <w:pPr>
        <w:numPr>
          <w:numId w:val="2"/>
        </w:numPr>
      </w:pPr>
      <w:r>
        <w:t xml:space="preserve">Организовать поиск животного, у которого, возможно, на лапе остался капкан. Животное обречено на гибель, а это </w:t>
      </w:r>
      <w:r>
        <w:rPr>
          <w:b w:val="1"/>
        </w:rPr>
        <w:t>исключительно редкий вид.</w:t>
      </w:r>
    </w:p>
    <w:p w14:paraId="32000000">
      <w:pPr>
        <w:numPr>
          <w:numId w:val="3"/>
        </w:numPr>
      </w:pPr>
      <w:r>
        <w:t>Инициировать проведение генетической экспертизы биологических следов (шерсти) для подтверждения вида животного.</w:t>
      </w:r>
    </w:p>
    <w:p w14:paraId="33000000">
      <w:pPr>
        <w:numPr>
          <w:numId w:val="4"/>
        </w:numPr>
      </w:pPr>
      <w:r>
        <w:t>Привлечь виновных лиц к ответственности согласно действующему законодательству РБ, в том числе по ст. 16.27 и ст. 16.29 КоАП РБ.</w:t>
      </w:r>
    </w:p>
    <w:p w14:paraId="34000000">
      <w:pPr>
        <w:numPr>
          <w:numId w:val="5"/>
        </w:numPr>
      </w:pPr>
      <w:r>
        <w:t>Провести разъяснительную работу с населением района о недопустимости использования капканов и о порядке действий при встрече с редкими видами животных.</w:t>
      </w:r>
    </w:p>
    <w:p w14:paraId="35000000"/>
    <w:p w14:paraId="36000000">
      <w:r>
        <w:t>О результатах проверки и принятых мерах сообщить мне в письменной форме в установленный законом срок.</w:t>
      </w:r>
    </w:p>
    <w:p w14:paraId="37000000"/>
    <w:p w14:paraId="38000000">
      <w:r>
        <w:t>ссылка: https://people.onliner.by/2026/03/16/lesnoj-kot-shredingera).</w:t>
      </w:r>
    </w:p>
    <w:p w14:paraId="39000000"/>
    <w:p w14:paraId="3A000000"/>
    <w:p w14:paraId="3B000000"/>
    <w:p w14:paraId="3C000000">
      <w:r>
        <w:t xml:space="preserve">Дата: ___________ </w:t>
      </w:r>
      <w:r>
        <w:tab/>
      </w:r>
      <w:r>
        <w:tab/>
      </w:r>
      <w:r>
        <w:tab/>
      </w:r>
      <w:r>
        <w:t>Подпись: ______________</w:t>
      </w: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2026-03-17T17:53:15Z</dcterms:created>
  <dcterms:modified xsi:type="dcterms:W3CDTF">2026-03-17T20:34:16Z</dcterms:modified>
</cp:coreProperties>
</file>